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B4EB">
      <w:pPr>
        <w:widowControl/>
        <w:spacing w:line="360" w:lineRule="auto"/>
        <w:rPr>
          <w:rFonts w:hint="default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29716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石河子大学第九届研究生文献综述大赛</w:t>
      </w:r>
    </w:p>
    <w:p w14:paraId="26E3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评分细则</w:t>
      </w:r>
    </w:p>
    <w:bookmarkEnd w:id="0"/>
    <w:tbl>
      <w:tblPr>
        <w:tblStyle w:val="2"/>
        <w:tblW w:w="8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5145"/>
        <w:gridCol w:w="1661"/>
      </w:tblGrid>
      <w:tr w14:paraId="725D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211" w:type="dxa"/>
            <w:noWrap w:val="0"/>
            <w:vAlign w:val="center"/>
          </w:tcPr>
          <w:p w14:paraId="3720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145" w:type="dxa"/>
            <w:noWrap w:val="0"/>
            <w:vAlign w:val="center"/>
          </w:tcPr>
          <w:p w14:paraId="0E70D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661" w:type="dxa"/>
            <w:noWrap w:val="0"/>
            <w:vAlign w:val="center"/>
          </w:tcPr>
          <w:p w14:paraId="522A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分  值</w:t>
            </w:r>
          </w:p>
          <w:p w14:paraId="7A16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  <w:lang w:val="en-US" w:eastAsia="zh-CN"/>
              </w:rPr>
              <w:t>百分制</w:t>
            </w: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DD4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11" w:type="dxa"/>
            <w:noWrap w:val="0"/>
            <w:vAlign w:val="center"/>
          </w:tcPr>
          <w:p w14:paraId="5EF4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选题</w:t>
            </w:r>
          </w:p>
        </w:tc>
        <w:tc>
          <w:tcPr>
            <w:tcW w:w="5145" w:type="dxa"/>
            <w:noWrap w:val="0"/>
            <w:vAlign w:val="center"/>
          </w:tcPr>
          <w:p w14:paraId="0DE6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针对性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：选题聚焦于学科领域的重要理论问题或社会实践中的现实问题，研究目标明确。</w:t>
            </w:r>
          </w:p>
          <w:p w14:paraId="2A20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独创性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：选题具有一定的新颖性、前沿性；对该领域的研究具有明确的梳理、总结与启示价值。</w:t>
            </w:r>
          </w:p>
        </w:tc>
        <w:tc>
          <w:tcPr>
            <w:tcW w:w="1661" w:type="dxa"/>
            <w:noWrap w:val="0"/>
            <w:vAlign w:val="center"/>
          </w:tcPr>
          <w:p w14:paraId="75D3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15</w:t>
            </w:r>
          </w:p>
        </w:tc>
      </w:tr>
      <w:tr w14:paraId="1828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1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006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分析整理能力</w:t>
            </w:r>
          </w:p>
        </w:tc>
        <w:tc>
          <w:tcPr>
            <w:tcW w:w="5145" w:type="dxa"/>
            <w:noWrap w:val="0"/>
            <w:vAlign w:val="center"/>
          </w:tcPr>
          <w:p w14:paraId="4B43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所分析文献在该领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域具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有较大权威性与重要参考价值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61" w:type="dxa"/>
            <w:noWrap w:val="0"/>
            <w:vAlign w:val="center"/>
          </w:tcPr>
          <w:p w14:paraId="52FC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5</w:t>
            </w:r>
          </w:p>
        </w:tc>
      </w:tr>
      <w:tr w14:paraId="76FD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EF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color="auto" w:sz="4" w:space="0"/>
            </w:tcBorders>
            <w:noWrap w:val="0"/>
            <w:vAlign w:val="center"/>
          </w:tcPr>
          <w:p w14:paraId="0F09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能够对文献内容进行有效</w:t>
            </w:r>
            <w:r>
              <w:rPr>
                <w:rFonts w:hint="eastAsia" w:eastAsia="方正仿宋简体" w:cs="方正仿宋简体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分类、归纳与整合，逻辑清晰。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 w14:paraId="56CD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10</w:t>
            </w:r>
          </w:p>
        </w:tc>
      </w:tr>
      <w:tr w14:paraId="08DC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11" w:type="dxa"/>
            <w:noWrap w:val="0"/>
            <w:vAlign w:val="center"/>
          </w:tcPr>
          <w:p w14:paraId="6C5C0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研究能力</w:t>
            </w:r>
          </w:p>
        </w:tc>
        <w:tc>
          <w:tcPr>
            <w:tcW w:w="5145" w:type="dxa"/>
            <w:noWrap w:val="0"/>
            <w:vAlign w:val="center"/>
          </w:tcPr>
          <w:p w14:paraId="6602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是否能具体分析文献中的观点，批判性评价并提出自己的想法，清晰形成自己的观点体系，而且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充分的论述论据。</w:t>
            </w:r>
          </w:p>
        </w:tc>
        <w:tc>
          <w:tcPr>
            <w:tcW w:w="1661" w:type="dxa"/>
            <w:noWrap w:val="0"/>
            <w:vAlign w:val="center"/>
          </w:tcPr>
          <w:p w14:paraId="33CC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20</w:t>
            </w:r>
          </w:p>
        </w:tc>
      </w:tr>
      <w:tr w14:paraId="2DB0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 w14:paraId="3177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写作、表达能力</w:t>
            </w:r>
          </w:p>
        </w:tc>
        <w:tc>
          <w:tcPr>
            <w:tcW w:w="5145" w:type="dxa"/>
            <w:noWrap w:val="0"/>
            <w:vAlign w:val="center"/>
          </w:tcPr>
          <w:p w14:paraId="389B2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具有良好学风，遵守学术规范。文章结构严谨，层次分明，条理清晰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61" w:type="dxa"/>
            <w:noWrap w:val="0"/>
            <w:vAlign w:val="center"/>
          </w:tcPr>
          <w:p w14:paraId="5181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10</w:t>
            </w:r>
          </w:p>
        </w:tc>
      </w:tr>
      <w:tr w14:paraId="28AE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1E84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1ABF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语言表达准确、流畅、专业；严格遵守学术规范，引用、参考文献列表及图表附件等格式标准、统一、无误。</w:t>
            </w:r>
          </w:p>
        </w:tc>
        <w:tc>
          <w:tcPr>
            <w:tcW w:w="1661" w:type="dxa"/>
            <w:noWrap w:val="0"/>
            <w:vAlign w:val="center"/>
          </w:tcPr>
          <w:p w14:paraId="342B7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5</w:t>
            </w:r>
          </w:p>
        </w:tc>
      </w:tr>
      <w:tr w14:paraId="166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 w14:paraId="172B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  <w:t>创新性</w:t>
            </w:r>
          </w:p>
        </w:tc>
        <w:tc>
          <w:tcPr>
            <w:tcW w:w="5145" w:type="dxa"/>
            <w:noWrap w:val="0"/>
            <w:vAlign w:val="center"/>
          </w:tcPr>
          <w:p w14:paraId="3FB4A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综述所提炼、总结或提出的观点、理论思考或结论具有新颖性和独到性，能体现出作者独立的学术见解。</w:t>
            </w:r>
          </w:p>
        </w:tc>
        <w:tc>
          <w:tcPr>
            <w:tcW w:w="1661" w:type="dxa"/>
            <w:noWrap w:val="0"/>
            <w:vAlign w:val="center"/>
          </w:tcPr>
          <w:p w14:paraId="6858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15</w:t>
            </w:r>
          </w:p>
        </w:tc>
      </w:tr>
      <w:tr w14:paraId="555E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2C08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color="auto" w:sz="4" w:space="0"/>
            </w:tcBorders>
            <w:noWrap w:val="0"/>
            <w:vAlign w:val="center"/>
          </w:tcPr>
          <w:p w14:paraId="2843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在文献的梳理、分析、比较与整合过程中，所采用的研究视角、分析框架或方法论具有一定的新颖性和探索价值。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 w14:paraId="1EBD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15</w:t>
            </w:r>
          </w:p>
        </w:tc>
      </w:tr>
      <w:tr w14:paraId="7F68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2243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color="auto" w:sz="4" w:space="0"/>
            </w:tcBorders>
            <w:noWrap w:val="0"/>
            <w:vAlign w:val="center"/>
          </w:tcPr>
          <w:p w14:paraId="4062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从整体上评价论文在观点、方法、材料运用等方面的综合创新水平、学术价值及完成的整体质量与突出亮点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 w14:paraId="036D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4"/>
                <w:szCs w:val="24"/>
              </w:rPr>
              <w:t>5</w:t>
            </w:r>
          </w:p>
        </w:tc>
      </w:tr>
    </w:tbl>
    <w:p w14:paraId="484B2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AD59FA-5269-4800-9D51-CEFD5CB62E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5E4166F-4AA7-4271-9039-06BD278158C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7DDFCB-49B3-497D-83A6-2AFCA42A00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7D84"/>
    <w:rsid w:val="23D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2025-11-03T16:23:00Z</dcterms:created>
  <dc:creator>Mercy</dc:creator>
  <cp:lastModifiedBy>Mercy</cp:lastModifiedBy>
  <dcterms:modified xsi:type="dcterms:W3CDTF">2025-11-03T16:24:20Z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427737164F9244D18CA7DE96EF960FC1_11</vt:lpwstr>
  </property>
  <property fmtid="{D5CDD505-2E9C-101B-9397-08002B2CF9AE}" pid="4" name="KSOTemplateDocerSaveRecord">
    <vt:lpwstr>eyJoZGlkIjoiNTQ2NjFjOTAzM2VjN2U3ZmRlMDA5MTc0NWE4MWE5YzYiLCJ1c2VySWQiOiIyMzMwNTA4OTIifQ==</vt:lpwstr>
  </property>
</Properties>
</file>